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10E8" w:rsidRDefault="00547EDD">
      <w:r>
        <w:t>Problem/Question/Observation</w:t>
      </w:r>
    </w:p>
    <w:p w:rsidR="00547EDD" w:rsidRDefault="00547EDD">
      <w:r>
        <w:t>Does light have an effect on the growth of a plant?</w:t>
      </w:r>
    </w:p>
    <w:p w:rsidR="00547EDD" w:rsidRDefault="00547EDD">
      <w:r>
        <w:t xml:space="preserve">Background Information – Photosynthesis is a process that helps a plant make its own energy/food. Light is a requirement for plants to undergo photosynthesis. </w:t>
      </w:r>
    </w:p>
    <w:p w:rsidR="00547EDD" w:rsidRDefault="00547EDD"/>
    <w:p w:rsidR="00547EDD" w:rsidRDefault="00547EDD">
      <w:r>
        <w:t>Hypotheses:</w:t>
      </w:r>
    </w:p>
    <w:p w:rsidR="00547EDD" w:rsidRDefault="00547EDD">
      <w:r>
        <w:tab/>
        <w:t>General: Different color lights have an effect on the growth of a bean plant.</w:t>
      </w:r>
    </w:p>
    <w:p w:rsidR="00547EDD" w:rsidRDefault="00547EDD">
      <w:r>
        <w:tab/>
        <w:t>Directional: Green light will cause a plant to grow faster than a plant exposed to any other color of light.</w:t>
      </w:r>
    </w:p>
    <w:p w:rsidR="00547EDD" w:rsidRDefault="00547EDD">
      <w:r>
        <w:tab/>
        <w:t>Measureable: Green light will cause a plant to be at least 3 cm taller at the end of a one week collection period of growth.</w:t>
      </w:r>
    </w:p>
    <w:p w:rsidR="00547EDD" w:rsidRDefault="00547EDD"/>
    <w:p w:rsidR="00547EDD" w:rsidRDefault="00547EDD">
      <w:r>
        <w:t>Materials:</w:t>
      </w:r>
    </w:p>
    <w:p w:rsidR="00547EDD" w:rsidRDefault="00547EDD" w:rsidP="00547EDD">
      <w:pPr>
        <w:pStyle w:val="ListParagraph"/>
        <w:numPr>
          <w:ilvl w:val="0"/>
          <w:numId w:val="1"/>
        </w:numPr>
      </w:pPr>
      <w:r>
        <w:t>Seeds</w:t>
      </w:r>
    </w:p>
    <w:p w:rsidR="00547EDD" w:rsidRDefault="00547EDD" w:rsidP="00547EDD">
      <w:pPr>
        <w:pStyle w:val="ListParagraph"/>
        <w:numPr>
          <w:ilvl w:val="0"/>
          <w:numId w:val="1"/>
        </w:numPr>
      </w:pPr>
      <w:r>
        <w:t>Plastic Containers</w:t>
      </w:r>
    </w:p>
    <w:p w:rsidR="00547EDD" w:rsidRDefault="00547EDD" w:rsidP="00547EDD">
      <w:pPr>
        <w:pStyle w:val="ListParagraph"/>
        <w:numPr>
          <w:ilvl w:val="0"/>
          <w:numId w:val="1"/>
        </w:numPr>
      </w:pPr>
      <w:r>
        <w:t>Metric Ruler</w:t>
      </w:r>
    </w:p>
    <w:p w:rsidR="00547EDD" w:rsidRDefault="00547EDD" w:rsidP="00547EDD">
      <w:pPr>
        <w:pStyle w:val="ListParagraph"/>
        <w:numPr>
          <w:ilvl w:val="0"/>
          <w:numId w:val="1"/>
        </w:numPr>
      </w:pPr>
      <w:r>
        <w:t>Water</w:t>
      </w:r>
    </w:p>
    <w:p w:rsidR="00547EDD" w:rsidRDefault="00547EDD" w:rsidP="00547EDD">
      <w:pPr>
        <w:pStyle w:val="ListParagraph"/>
        <w:numPr>
          <w:ilvl w:val="0"/>
          <w:numId w:val="1"/>
        </w:numPr>
      </w:pPr>
      <w:r>
        <w:t>Colored Lenses</w:t>
      </w:r>
    </w:p>
    <w:p w:rsidR="00547EDD" w:rsidRDefault="00547EDD" w:rsidP="00547EDD">
      <w:pPr>
        <w:pStyle w:val="ListParagraph"/>
        <w:numPr>
          <w:ilvl w:val="0"/>
          <w:numId w:val="1"/>
        </w:numPr>
      </w:pPr>
      <w:r>
        <w:t>Light Source</w:t>
      </w:r>
    </w:p>
    <w:p w:rsidR="00547EDD" w:rsidRDefault="00547EDD" w:rsidP="00547EDD"/>
    <w:p w:rsidR="00547EDD" w:rsidRDefault="00547EDD" w:rsidP="00547EDD">
      <w:r>
        <w:t>Procedure:</w:t>
      </w:r>
    </w:p>
    <w:p w:rsidR="00547EDD" w:rsidRDefault="00547EDD" w:rsidP="00547EDD"/>
    <w:p w:rsidR="00547EDD" w:rsidRDefault="00547EDD" w:rsidP="00547EDD">
      <w:pPr>
        <w:pStyle w:val="ListParagraph"/>
        <w:numPr>
          <w:ilvl w:val="0"/>
          <w:numId w:val="2"/>
        </w:numPr>
      </w:pPr>
      <w:r>
        <w:t>Place 2 seeds into each of the plastic containers filled with soil.</w:t>
      </w:r>
    </w:p>
    <w:p w:rsidR="00547EDD" w:rsidRDefault="00547EDD" w:rsidP="00547EDD">
      <w:pPr>
        <w:pStyle w:val="ListParagraph"/>
        <w:numPr>
          <w:ilvl w:val="0"/>
          <w:numId w:val="2"/>
        </w:numPr>
      </w:pPr>
      <w:r>
        <w:t>Using a watering can, pour enough water on the bean seed to saturate the seeds.</w:t>
      </w:r>
    </w:p>
    <w:p w:rsidR="00547EDD" w:rsidRDefault="00547EDD" w:rsidP="00547EDD">
      <w:pPr>
        <w:pStyle w:val="ListParagraph"/>
        <w:numPr>
          <w:ilvl w:val="0"/>
          <w:numId w:val="2"/>
        </w:numPr>
      </w:pPr>
      <w:r>
        <w:t>Separate the groups of seeds into the different colored light which they are going to receive.</w:t>
      </w:r>
    </w:p>
    <w:p w:rsidR="00547EDD" w:rsidRDefault="00547EDD" w:rsidP="00547EDD">
      <w:pPr>
        <w:pStyle w:val="ListParagraph"/>
        <w:numPr>
          <w:ilvl w:val="0"/>
          <w:numId w:val="2"/>
        </w:numPr>
      </w:pPr>
      <w:r>
        <w:t xml:space="preserve">Collect data on a daily basis during the week long collection period. </w:t>
      </w:r>
    </w:p>
    <w:p w:rsidR="00547EDD" w:rsidRDefault="00547EDD" w:rsidP="00547EDD">
      <w:pPr>
        <w:pStyle w:val="ListParagraph"/>
      </w:pPr>
    </w:p>
    <w:p w:rsidR="00547EDD" w:rsidRDefault="00547EDD" w:rsidP="00547EDD">
      <w:pPr>
        <w:pStyle w:val="ListParagraph"/>
      </w:pPr>
    </w:p>
    <w:p w:rsidR="00547EDD" w:rsidRDefault="00547EDD" w:rsidP="00547EDD">
      <w:pPr>
        <w:pStyle w:val="ListParagraph"/>
      </w:pPr>
    </w:p>
    <w:p w:rsidR="00547EDD" w:rsidRDefault="00547EDD" w:rsidP="00547EDD">
      <w:pPr>
        <w:pStyle w:val="ListParagraph"/>
      </w:pPr>
    </w:p>
    <w:p w:rsidR="00547EDD" w:rsidRDefault="00547EDD" w:rsidP="00547EDD">
      <w:pPr>
        <w:pStyle w:val="ListParagraph"/>
      </w:pPr>
    </w:p>
    <w:p w:rsidR="00547EDD" w:rsidRDefault="00547EDD" w:rsidP="00547EDD">
      <w:pPr>
        <w:pStyle w:val="ListParagraph"/>
      </w:pPr>
    </w:p>
    <w:p w:rsidR="00547EDD" w:rsidRDefault="00547EDD" w:rsidP="00547EDD">
      <w:r>
        <w:lastRenderedPageBreak/>
        <w:t>Data/Results</w:t>
      </w:r>
    </w:p>
    <w:tbl>
      <w:tblPr>
        <w:tblStyle w:val="TableGrid"/>
        <w:tblW w:w="0" w:type="auto"/>
        <w:tblInd w:w="720" w:type="dxa"/>
        <w:tblLook w:val="04A0"/>
      </w:tblPr>
      <w:tblGrid>
        <w:gridCol w:w="1065"/>
        <w:gridCol w:w="1203"/>
        <w:gridCol w:w="878"/>
        <w:gridCol w:w="998"/>
        <w:gridCol w:w="998"/>
        <w:gridCol w:w="998"/>
        <w:gridCol w:w="998"/>
        <w:gridCol w:w="998"/>
      </w:tblGrid>
      <w:tr w:rsidR="00547EDD" w:rsidTr="00C83C1C">
        <w:tc>
          <w:tcPr>
            <w:tcW w:w="1065" w:type="dxa"/>
          </w:tcPr>
          <w:p w:rsidR="00547EDD" w:rsidRDefault="00547EDD" w:rsidP="00C83C1C">
            <w:r>
              <w:t>Color of Light</w:t>
            </w:r>
          </w:p>
        </w:tc>
        <w:tc>
          <w:tcPr>
            <w:tcW w:w="7071" w:type="dxa"/>
            <w:gridSpan w:val="7"/>
          </w:tcPr>
          <w:p w:rsidR="00547EDD" w:rsidRDefault="00547EDD" w:rsidP="00547EDD">
            <w:pPr>
              <w:jc w:val="center"/>
            </w:pPr>
            <w:r>
              <w:t xml:space="preserve">Height of the bean plant </w:t>
            </w:r>
          </w:p>
        </w:tc>
      </w:tr>
      <w:tr w:rsidR="00547EDD" w:rsidTr="00C83C1C">
        <w:tc>
          <w:tcPr>
            <w:tcW w:w="1065" w:type="dxa"/>
          </w:tcPr>
          <w:p w:rsidR="00547EDD" w:rsidRDefault="00547EDD" w:rsidP="00C83C1C"/>
        </w:tc>
        <w:tc>
          <w:tcPr>
            <w:tcW w:w="1203" w:type="dxa"/>
          </w:tcPr>
          <w:p w:rsidR="00547EDD" w:rsidRDefault="00547EDD" w:rsidP="00C83C1C">
            <w:r>
              <w:t>9/15 (</w:t>
            </w:r>
            <w:r w:rsidRPr="0062634D">
              <w:t>initial day of planting)</w:t>
            </w:r>
          </w:p>
        </w:tc>
        <w:tc>
          <w:tcPr>
            <w:tcW w:w="878" w:type="dxa"/>
          </w:tcPr>
          <w:p w:rsidR="00547EDD" w:rsidRDefault="00547EDD" w:rsidP="00C83C1C">
            <w:r>
              <w:t>9/18</w:t>
            </w:r>
          </w:p>
        </w:tc>
        <w:tc>
          <w:tcPr>
            <w:tcW w:w="998" w:type="dxa"/>
          </w:tcPr>
          <w:p w:rsidR="00547EDD" w:rsidRDefault="00547EDD" w:rsidP="00C83C1C">
            <w:r>
              <w:t>9/19</w:t>
            </w:r>
          </w:p>
        </w:tc>
        <w:tc>
          <w:tcPr>
            <w:tcW w:w="998" w:type="dxa"/>
          </w:tcPr>
          <w:p w:rsidR="00547EDD" w:rsidRDefault="00547EDD" w:rsidP="00C83C1C">
            <w:r>
              <w:t>9/20</w:t>
            </w:r>
          </w:p>
        </w:tc>
        <w:tc>
          <w:tcPr>
            <w:tcW w:w="998" w:type="dxa"/>
          </w:tcPr>
          <w:p w:rsidR="00547EDD" w:rsidRDefault="00547EDD" w:rsidP="00C83C1C">
            <w:r>
              <w:t>9/21</w:t>
            </w:r>
          </w:p>
        </w:tc>
        <w:tc>
          <w:tcPr>
            <w:tcW w:w="998" w:type="dxa"/>
          </w:tcPr>
          <w:p w:rsidR="00547EDD" w:rsidRDefault="00547EDD" w:rsidP="00C83C1C">
            <w:r>
              <w:t>9/22</w:t>
            </w:r>
          </w:p>
        </w:tc>
        <w:tc>
          <w:tcPr>
            <w:tcW w:w="998" w:type="dxa"/>
          </w:tcPr>
          <w:p w:rsidR="00547EDD" w:rsidRDefault="00547EDD" w:rsidP="00C83C1C">
            <w:r>
              <w:t>9/23</w:t>
            </w:r>
          </w:p>
        </w:tc>
      </w:tr>
      <w:tr w:rsidR="00547EDD" w:rsidTr="00C83C1C">
        <w:tc>
          <w:tcPr>
            <w:tcW w:w="1065" w:type="dxa"/>
          </w:tcPr>
          <w:p w:rsidR="00547EDD" w:rsidRDefault="00547EDD" w:rsidP="00C83C1C">
            <w:r>
              <w:t xml:space="preserve">White </w:t>
            </w:r>
          </w:p>
        </w:tc>
        <w:tc>
          <w:tcPr>
            <w:tcW w:w="1203" w:type="dxa"/>
          </w:tcPr>
          <w:p w:rsidR="00547EDD" w:rsidRDefault="00547EDD" w:rsidP="00C83C1C">
            <w:r>
              <w:t>0</w:t>
            </w:r>
          </w:p>
        </w:tc>
        <w:tc>
          <w:tcPr>
            <w:tcW w:w="878" w:type="dxa"/>
          </w:tcPr>
          <w:p w:rsidR="00547EDD" w:rsidRDefault="00547EDD" w:rsidP="00C83C1C">
            <w:r>
              <w:t>.8</w:t>
            </w:r>
          </w:p>
        </w:tc>
        <w:tc>
          <w:tcPr>
            <w:tcW w:w="998" w:type="dxa"/>
          </w:tcPr>
          <w:p w:rsidR="00547EDD" w:rsidRDefault="00547EDD" w:rsidP="00C83C1C">
            <w:r>
              <w:t>1.1</w:t>
            </w:r>
          </w:p>
        </w:tc>
        <w:tc>
          <w:tcPr>
            <w:tcW w:w="998" w:type="dxa"/>
          </w:tcPr>
          <w:p w:rsidR="00547EDD" w:rsidRDefault="00547EDD" w:rsidP="00C83C1C">
            <w:r>
              <w:t>2.4</w:t>
            </w:r>
          </w:p>
        </w:tc>
        <w:tc>
          <w:tcPr>
            <w:tcW w:w="998" w:type="dxa"/>
          </w:tcPr>
          <w:p w:rsidR="00547EDD" w:rsidRDefault="00547EDD" w:rsidP="00C83C1C"/>
        </w:tc>
        <w:tc>
          <w:tcPr>
            <w:tcW w:w="998" w:type="dxa"/>
          </w:tcPr>
          <w:p w:rsidR="00547EDD" w:rsidRDefault="00547EDD" w:rsidP="00C83C1C">
            <w:r>
              <w:t>3.6</w:t>
            </w:r>
          </w:p>
        </w:tc>
        <w:tc>
          <w:tcPr>
            <w:tcW w:w="998" w:type="dxa"/>
          </w:tcPr>
          <w:p w:rsidR="00547EDD" w:rsidRDefault="00547EDD" w:rsidP="00C83C1C">
            <w:r>
              <w:t>4.1</w:t>
            </w:r>
          </w:p>
        </w:tc>
      </w:tr>
      <w:tr w:rsidR="00547EDD" w:rsidTr="00C83C1C">
        <w:tc>
          <w:tcPr>
            <w:tcW w:w="1065" w:type="dxa"/>
          </w:tcPr>
          <w:p w:rsidR="00547EDD" w:rsidRDefault="00547EDD" w:rsidP="00C83C1C">
            <w:r>
              <w:t>Green</w:t>
            </w:r>
          </w:p>
        </w:tc>
        <w:tc>
          <w:tcPr>
            <w:tcW w:w="1203" w:type="dxa"/>
          </w:tcPr>
          <w:p w:rsidR="00547EDD" w:rsidRDefault="00547EDD" w:rsidP="00C83C1C">
            <w:r>
              <w:t>0</w:t>
            </w:r>
          </w:p>
        </w:tc>
        <w:tc>
          <w:tcPr>
            <w:tcW w:w="878" w:type="dxa"/>
          </w:tcPr>
          <w:p w:rsidR="00547EDD" w:rsidRDefault="00547EDD" w:rsidP="00C83C1C">
            <w:r>
              <w:t>.5</w:t>
            </w:r>
          </w:p>
        </w:tc>
        <w:tc>
          <w:tcPr>
            <w:tcW w:w="998" w:type="dxa"/>
          </w:tcPr>
          <w:p w:rsidR="00547EDD" w:rsidRDefault="00547EDD" w:rsidP="00C83C1C">
            <w:r>
              <w:t>.8</w:t>
            </w:r>
          </w:p>
        </w:tc>
        <w:tc>
          <w:tcPr>
            <w:tcW w:w="998" w:type="dxa"/>
          </w:tcPr>
          <w:p w:rsidR="00547EDD" w:rsidRDefault="00547EDD" w:rsidP="00C83C1C">
            <w:r>
              <w:t>1.0</w:t>
            </w:r>
          </w:p>
        </w:tc>
        <w:tc>
          <w:tcPr>
            <w:tcW w:w="998" w:type="dxa"/>
          </w:tcPr>
          <w:p w:rsidR="00547EDD" w:rsidRDefault="00547EDD" w:rsidP="00C83C1C"/>
        </w:tc>
        <w:tc>
          <w:tcPr>
            <w:tcW w:w="998" w:type="dxa"/>
          </w:tcPr>
          <w:p w:rsidR="00547EDD" w:rsidRDefault="00547EDD" w:rsidP="00C83C1C">
            <w:r>
              <w:t>1.5</w:t>
            </w:r>
          </w:p>
        </w:tc>
        <w:tc>
          <w:tcPr>
            <w:tcW w:w="998" w:type="dxa"/>
          </w:tcPr>
          <w:p w:rsidR="00547EDD" w:rsidRDefault="00547EDD" w:rsidP="00C83C1C">
            <w:r>
              <w:t>1.8</w:t>
            </w:r>
          </w:p>
        </w:tc>
      </w:tr>
      <w:tr w:rsidR="00547EDD" w:rsidTr="00C83C1C">
        <w:tc>
          <w:tcPr>
            <w:tcW w:w="1065" w:type="dxa"/>
          </w:tcPr>
          <w:p w:rsidR="00547EDD" w:rsidRDefault="00547EDD" w:rsidP="00C83C1C">
            <w:r>
              <w:t>Red</w:t>
            </w:r>
          </w:p>
        </w:tc>
        <w:tc>
          <w:tcPr>
            <w:tcW w:w="1203" w:type="dxa"/>
          </w:tcPr>
          <w:p w:rsidR="00547EDD" w:rsidRDefault="00547EDD" w:rsidP="00C83C1C">
            <w:r>
              <w:t>0</w:t>
            </w:r>
          </w:p>
        </w:tc>
        <w:tc>
          <w:tcPr>
            <w:tcW w:w="878" w:type="dxa"/>
          </w:tcPr>
          <w:p w:rsidR="00547EDD" w:rsidRDefault="00547EDD" w:rsidP="00C83C1C">
            <w:r>
              <w:t>.5</w:t>
            </w:r>
          </w:p>
        </w:tc>
        <w:tc>
          <w:tcPr>
            <w:tcW w:w="998" w:type="dxa"/>
          </w:tcPr>
          <w:p w:rsidR="00547EDD" w:rsidRDefault="00547EDD" w:rsidP="00C83C1C">
            <w:r>
              <w:t>.7</w:t>
            </w:r>
          </w:p>
        </w:tc>
        <w:tc>
          <w:tcPr>
            <w:tcW w:w="998" w:type="dxa"/>
          </w:tcPr>
          <w:p w:rsidR="00547EDD" w:rsidRDefault="00547EDD" w:rsidP="00C83C1C">
            <w:r>
              <w:t>.9</w:t>
            </w:r>
          </w:p>
        </w:tc>
        <w:tc>
          <w:tcPr>
            <w:tcW w:w="998" w:type="dxa"/>
          </w:tcPr>
          <w:p w:rsidR="00547EDD" w:rsidRDefault="00547EDD" w:rsidP="00C83C1C"/>
        </w:tc>
        <w:tc>
          <w:tcPr>
            <w:tcW w:w="998" w:type="dxa"/>
          </w:tcPr>
          <w:p w:rsidR="00547EDD" w:rsidRDefault="00547EDD" w:rsidP="00C83C1C">
            <w:r>
              <w:t>1.5</w:t>
            </w:r>
          </w:p>
        </w:tc>
        <w:tc>
          <w:tcPr>
            <w:tcW w:w="998" w:type="dxa"/>
          </w:tcPr>
          <w:p w:rsidR="00547EDD" w:rsidRDefault="00547EDD" w:rsidP="00C83C1C">
            <w:r>
              <w:t>2.0</w:t>
            </w:r>
          </w:p>
        </w:tc>
      </w:tr>
      <w:tr w:rsidR="00547EDD" w:rsidTr="00C83C1C">
        <w:tc>
          <w:tcPr>
            <w:tcW w:w="1065" w:type="dxa"/>
          </w:tcPr>
          <w:p w:rsidR="00547EDD" w:rsidRDefault="00547EDD" w:rsidP="00C83C1C">
            <w:r>
              <w:t>Yellow</w:t>
            </w:r>
          </w:p>
        </w:tc>
        <w:tc>
          <w:tcPr>
            <w:tcW w:w="1203" w:type="dxa"/>
          </w:tcPr>
          <w:p w:rsidR="00547EDD" w:rsidRDefault="00547EDD" w:rsidP="00C83C1C">
            <w:r>
              <w:t>0</w:t>
            </w:r>
          </w:p>
        </w:tc>
        <w:tc>
          <w:tcPr>
            <w:tcW w:w="878" w:type="dxa"/>
          </w:tcPr>
          <w:p w:rsidR="00547EDD" w:rsidRDefault="00547EDD" w:rsidP="00C83C1C">
            <w:r>
              <w:t>.7</w:t>
            </w:r>
          </w:p>
        </w:tc>
        <w:tc>
          <w:tcPr>
            <w:tcW w:w="998" w:type="dxa"/>
          </w:tcPr>
          <w:p w:rsidR="00547EDD" w:rsidRDefault="00547EDD" w:rsidP="00C83C1C">
            <w:r>
              <w:t>1.0</w:t>
            </w:r>
          </w:p>
        </w:tc>
        <w:tc>
          <w:tcPr>
            <w:tcW w:w="998" w:type="dxa"/>
          </w:tcPr>
          <w:p w:rsidR="00547EDD" w:rsidRDefault="00547EDD" w:rsidP="00C83C1C">
            <w:r>
              <w:t>1.5</w:t>
            </w:r>
          </w:p>
        </w:tc>
        <w:tc>
          <w:tcPr>
            <w:tcW w:w="998" w:type="dxa"/>
          </w:tcPr>
          <w:p w:rsidR="00547EDD" w:rsidRDefault="00547EDD" w:rsidP="00C83C1C"/>
        </w:tc>
        <w:tc>
          <w:tcPr>
            <w:tcW w:w="998" w:type="dxa"/>
          </w:tcPr>
          <w:p w:rsidR="00547EDD" w:rsidRDefault="00547EDD" w:rsidP="00C83C1C">
            <w:r>
              <w:t>2.4</w:t>
            </w:r>
          </w:p>
        </w:tc>
        <w:tc>
          <w:tcPr>
            <w:tcW w:w="998" w:type="dxa"/>
          </w:tcPr>
          <w:p w:rsidR="00547EDD" w:rsidRDefault="00547EDD" w:rsidP="00C83C1C">
            <w:r>
              <w:t>2.9</w:t>
            </w:r>
          </w:p>
        </w:tc>
      </w:tr>
      <w:tr w:rsidR="00547EDD" w:rsidTr="00C83C1C">
        <w:tc>
          <w:tcPr>
            <w:tcW w:w="1065" w:type="dxa"/>
          </w:tcPr>
          <w:p w:rsidR="00547EDD" w:rsidRDefault="00547EDD" w:rsidP="00C83C1C">
            <w:r>
              <w:t>Blue</w:t>
            </w:r>
          </w:p>
        </w:tc>
        <w:tc>
          <w:tcPr>
            <w:tcW w:w="1203" w:type="dxa"/>
          </w:tcPr>
          <w:p w:rsidR="00547EDD" w:rsidRDefault="00547EDD" w:rsidP="00C83C1C">
            <w:r>
              <w:t>0</w:t>
            </w:r>
          </w:p>
        </w:tc>
        <w:tc>
          <w:tcPr>
            <w:tcW w:w="878" w:type="dxa"/>
          </w:tcPr>
          <w:p w:rsidR="00547EDD" w:rsidRDefault="00547EDD" w:rsidP="00C83C1C">
            <w:r>
              <w:t>.7</w:t>
            </w:r>
          </w:p>
        </w:tc>
        <w:tc>
          <w:tcPr>
            <w:tcW w:w="998" w:type="dxa"/>
          </w:tcPr>
          <w:p w:rsidR="00547EDD" w:rsidRDefault="00547EDD" w:rsidP="00C83C1C">
            <w:r>
              <w:t>1.3</w:t>
            </w:r>
          </w:p>
        </w:tc>
        <w:tc>
          <w:tcPr>
            <w:tcW w:w="998" w:type="dxa"/>
          </w:tcPr>
          <w:p w:rsidR="00547EDD" w:rsidRDefault="00547EDD" w:rsidP="00C83C1C">
            <w:r>
              <w:t>2.0</w:t>
            </w:r>
          </w:p>
        </w:tc>
        <w:tc>
          <w:tcPr>
            <w:tcW w:w="998" w:type="dxa"/>
          </w:tcPr>
          <w:p w:rsidR="00547EDD" w:rsidRDefault="00547EDD" w:rsidP="00C83C1C"/>
        </w:tc>
        <w:tc>
          <w:tcPr>
            <w:tcW w:w="998" w:type="dxa"/>
          </w:tcPr>
          <w:p w:rsidR="00547EDD" w:rsidRDefault="00547EDD" w:rsidP="00C83C1C">
            <w:r>
              <w:t>4.3</w:t>
            </w:r>
          </w:p>
        </w:tc>
        <w:tc>
          <w:tcPr>
            <w:tcW w:w="998" w:type="dxa"/>
          </w:tcPr>
          <w:p w:rsidR="00547EDD" w:rsidRDefault="00547EDD" w:rsidP="00C83C1C">
            <w:r>
              <w:t>5.2</w:t>
            </w:r>
          </w:p>
        </w:tc>
      </w:tr>
    </w:tbl>
    <w:p w:rsidR="00501D15" w:rsidRDefault="00501D15" w:rsidP="00547EDD">
      <w:pPr>
        <w:rPr>
          <w:noProof/>
        </w:rPr>
      </w:pPr>
    </w:p>
    <w:p w:rsidR="00501D15" w:rsidRDefault="00501D15" w:rsidP="00547EDD">
      <w:pPr>
        <w:rPr>
          <w:noProof/>
        </w:rPr>
      </w:pPr>
    </w:p>
    <w:p w:rsidR="00501D15" w:rsidRDefault="00501D15" w:rsidP="00547EDD">
      <w:pPr>
        <w:rPr>
          <w:noProof/>
        </w:rPr>
      </w:pPr>
    </w:p>
    <w:p w:rsidR="00547EDD" w:rsidRDefault="00501D15" w:rsidP="00501D15">
      <w:pPr>
        <w:jc w:val="center"/>
      </w:pPr>
      <w:r>
        <w:rPr>
          <w:noProof/>
        </w:rPr>
        <w:drawing>
          <wp:inline distT="0" distB="0" distL="0" distR="0">
            <wp:extent cx="5720080" cy="4412615"/>
            <wp:effectExtent l="19050" t="0" r="0" b="0"/>
            <wp:docPr id="1" name="Picture 1" descr="H:\Bio 6.0\2010-2011\Section 1\graph version 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io 6.0\2010-2011\Section 1\graph version B.jpg"/>
                    <pic:cNvPicPr>
                      <a:picLocks noChangeAspect="1" noChangeArrowheads="1"/>
                    </pic:cNvPicPr>
                  </pic:nvPicPr>
                  <pic:blipFill>
                    <a:blip r:embed="rId5" cstate="print"/>
                    <a:srcRect/>
                    <a:stretch>
                      <a:fillRect/>
                    </a:stretch>
                  </pic:blipFill>
                  <pic:spPr bwMode="auto">
                    <a:xfrm>
                      <a:off x="0" y="0"/>
                      <a:ext cx="5720080" cy="4412615"/>
                    </a:xfrm>
                    <a:prstGeom prst="rect">
                      <a:avLst/>
                    </a:prstGeom>
                    <a:noFill/>
                    <a:ln w="9525">
                      <a:noFill/>
                      <a:miter lim="800000"/>
                      <a:headEnd/>
                      <a:tailEnd/>
                    </a:ln>
                  </pic:spPr>
                </pic:pic>
              </a:graphicData>
            </a:graphic>
          </wp:inline>
        </w:drawing>
      </w:r>
    </w:p>
    <w:p w:rsidR="00501D15" w:rsidRDefault="00501D15" w:rsidP="00547EDD"/>
    <w:p w:rsidR="00501D15" w:rsidRDefault="00501D15" w:rsidP="00547EDD"/>
    <w:p w:rsidR="00501D15" w:rsidRDefault="00501D15" w:rsidP="00547EDD"/>
    <w:p w:rsidR="00547EDD" w:rsidRDefault="00547EDD" w:rsidP="00547EDD">
      <w:r>
        <w:lastRenderedPageBreak/>
        <w:t>Analysis/Conclusion</w:t>
      </w:r>
    </w:p>
    <w:p w:rsidR="00547EDD" w:rsidRDefault="00547EDD" w:rsidP="00547EDD"/>
    <w:p w:rsidR="00547EDD" w:rsidRDefault="00547EDD" w:rsidP="00FF0A71">
      <w:pPr>
        <w:ind w:firstLine="720"/>
      </w:pPr>
      <w:r>
        <w:t>The original hypotheses stated th</w:t>
      </w:r>
      <w:r w:rsidR="00FF0A71">
        <w:t>at the green light would have a positive</w:t>
      </w:r>
      <w:r>
        <w:t xml:space="preserve"> effect on the growth of a bean plant. The data conclusively shows that green </w:t>
      </w:r>
      <w:r w:rsidR="00FF0A71">
        <w:t xml:space="preserve">light does not help in the speeding up of the growth of the plant. In fact, at the end of the collection period, the bean plant which received the green light grew the slowest. The height on the final date of collection, 9/23, was only 1.8. The blue light seemed to cause the plant to grow the best because it reached the largest height of 5.2. </w:t>
      </w:r>
    </w:p>
    <w:p w:rsidR="00FF0A71" w:rsidRDefault="00FF0A71" w:rsidP="00FF0A71">
      <w:pPr>
        <w:ind w:firstLine="720"/>
      </w:pPr>
      <w:r>
        <w:t xml:space="preserve">Errors that could have happened during the time of this experiment include the amount of water. Some plants could have received more water than the others. Also, the amount of light could have had an effect on the growth patterns, not the type of light. I was also absent on 9/21, so my plants were not measured on that day. </w:t>
      </w:r>
    </w:p>
    <w:p w:rsidR="00FF0A71" w:rsidRDefault="00FF0A71" w:rsidP="00FF0A71">
      <w:pPr>
        <w:ind w:firstLine="720"/>
      </w:pPr>
      <w:r>
        <w:t>The data stills shows that the plant exposed to the blue light grew the highest after the week long collection. So, in the end I reject my hypothesis.</w:t>
      </w:r>
    </w:p>
    <w:p w:rsidR="00FF0A71" w:rsidRDefault="00FF0A71" w:rsidP="00FF0A71"/>
    <w:p w:rsidR="00FF0A71" w:rsidRDefault="00FF0A71" w:rsidP="00FF0A71"/>
    <w:p w:rsidR="00547EDD" w:rsidRDefault="00547EDD" w:rsidP="00547EDD"/>
    <w:sectPr w:rsidR="00547EDD" w:rsidSect="003A10E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351871"/>
    <w:multiLevelType w:val="hybridMultilevel"/>
    <w:tmpl w:val="D13C84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763351BD"/>
    <w:multiLevelType w:val="hybridMultilevel"/>
    <w:tmpl w:val="D332C4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547EDD"/>
    <w:rsid w:val="003A10E8"/>
    <w:rsid w:val="00501D15"/>
    <w:rsid w:val="00547EDD"/>
    <w:rsid w:val="00FF0A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10E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7EDD"/>
    <w:pPr>
      <w:ind w:left="720"/>
      <w:contextualSpacing/>
    </w:pPr>
  </w:style>
  <w:style w:type="table" w:styleId="TableGrid">
    <w:name w:val="Table Grid"/>
    <w:basedOn w:val="TableNormal"/>
    <w:rsid w:val="00547EDD"/>
    <w:pPr>
      <w:spacing w:after="0" w:line="240" w:lineRule="auto"/>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01D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1D1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335</Words>
  <Characters>1916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NPSD</Company>
  <LinksUpToDate>false</LinksUpToDate>
  <CharactersWithSpaces>2247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christba</dc:creator>
  <cp:keywords/>
  <dc:description/>
  <cp:lastModifiedBy>christba</cp:lastModifiedBy>
  <cp:revision>2</cp:revision>
  <dcterms:created xsi:type="dcterms:W3CDTF">2010-10-13T11:50:00Z</dcterms:created>
  <dcterms:modified xsi:type="dcterms:W3CDTF">2010-10-13T12:50:00Z</dcterms:modified>
</cp:coreProperties>
</file>